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F27" w:rsidRPr="00836CB6" w:rsidRDefault="00DC3F27" w:rsidP="00DC3F27">
      <w:pPr>
        <w:pStyle w:val="Ttulo1"/>
        <w:spacing w:before="0" w:line="480" w:lineRule="auto"/>
        <w:rPr>
          <w:rFonts w:ascii="Times New Roman" w:eastAsia="Calibri" w:hAnsi="Times New Roman"/>
          <w:bCs w:val="0"/>
          <w:color w:val="auto"/>
          <w:sz w:val="22"/>
          <w:szCs w:val="22"/>
          <w:lang w:val="en-GB" w:eastAsia="es-ES"/>
        </w:rPr>
      </w:pPr>
      <w:r w:rsidRPr="00836CB6">
        <w:rPr>
          <w:rFonts w:ascii="Times New Roman" w:eastAsia="Calibri" w:hAnsi="Times New Roman"/>
          <w:bCs w:val="0"/>
          <w:color w:val="auto"/>
          <w:sz w:val="22"/>
          <w:szCs w:val="22"/>
          <w:lang w:val="en-GB" w:eastAsia="es-ES"/>
        </w:rPr>
        <w:t xml:space="preserve">Lichen as </w:t>
      </w:r>
      <w:proofErr w:type="spellStart"/>
      <w:r w:rsidRPr="00836CB6">
        <w:rPr>
          <w:rFonts w:ascii="Times New Roman" w:eastAsia="Calibri" w:hAnsi="Times New Roman"/>
          <w:bCs w:val="0"/>
          <w:color w:val="auto"/>
          <w:sz w:val="22"/>
          <w:szCs w:val="22"/>
          <w:lang w:val="en-GB" w:eastAsia="es-ES"/>
        </w:rPr>
        <w:t>biomonitor</w:t>
      </w:r>
      <w:proofErr w:type="spellEnd"/>
      <w:r w:rsidRPr="00836CB6">
        <w:rPr>
          <w:rFonts w:ascii="Times New Roman" w:eastAsia="Calibri" w:hAnsi="Times New Roman"/>
          <w:bCs w:val="0"/>
          <w:color w:val="auto"/>
          <w:sz w:val="22"/>
          <w:szCs w:val="22"/>
          <w:lang w:val="en-GB" w:eastAsia="es-ES"/>
        </w:rPr>
        <w:t xml:space="preserve"> of atmospheric elemental composition from Potter Peninsula, 25 de Mayo (King George) Island, Antarctica </w:t>
      </w:r>
    </w:p>
    <w:p w:rsidR="00DC3F27" w:rsidRPr="00836CB6" w:rsidRDefault="00DC3F27" w:rsidP="00DC3F27">
      <w:pPr>
        <w:spacing w:after="0" w:line="480" w:lineRule="auto"/>
        <w:rPr>
          <w:rFonts w:ascii="Times New Roman" w:hAnsi="Times New Roman"/>
          <w:b/>
          <w:lang w:val="en-GB"/>
        </w:rPr>
      </w:pPr>
    </w:p>
    <w:p w:rsidR="00DC3F27" w:rsidRPr="00836CB6" w:rsidRDefault="00542E3A" w:rsidP="00DC3F27">
      <w:pPr>
        <w:spacing w:after="0" w:line="480" w:lineRule="auto"/>
        <w:rPr>
          <w:rFonts w:ascii="Times New Roman" w:hAnsi="Times New Roman"/>
          <w:b/>
          <w:iCs/>
          <w:lang w:val="es-AR"/>
        </w:rPr>
      </w:pPr>
      <w:r w:rsidRPr="00836CB6">
        <w:rPr>
          <w:rFonts w:ascii="Times New Roman" w:hAnsi="Times New Roman"/>
          <w:b/>
          <w:bCs/>
          <w:color w:val="00000A"/>
          <w:lang w:val="es-AR"/>
        </w:rPr>
        <w:t>Mariana S. Rivera</w:t>
      </w:r>
      <w:r w:rsidRPr="00836CB6">
        <w:rPr>
          <w:rFonts w:ascii="Times New Roman" w:hAnsi="Times New Roman"/>
          <w:b/>
          <w:bCs/>
          <w:color w:val="00000A"/>
          <w:vertAlign w:val="superscript"/>
          <w:lang w:val="es-AR"/>
        </w:rPr>
        <w:t>1</w:t>
      </w:r>
      <w:r w:rsidRPr="00836CB6">
        <w:rPr>
          <w:rFonts w:ascii="Times New Roman" w:hAnsi="Times New Roman"/>
          <w:b/>
          <w:bCs/>
          <w:color w:val="00000A"/>
          <w:lang w:val="es-AR"/>
        </w:rPr>
        <w:t xml:space="preserve">, Soledad </w:t>
      </w:r>
      <w:proofErr w:type="spellStart"/>
      <w:r w:rsidRPr="00836CB6">
        <w:rPr>
          <w:rFonts w:ascii="Times New Roman" w:hAnsi="Times New Roman"/>
          <w:b/>
          <w:bCs/>
          <w:color w:val="00000A"/>
          <w:lang w:val="es-AR"/>
        </w:rPr>
        <w:t>Perez</w:t>
      </w:r>
      <w:bookmarkStart w:id="0" w:name="_GoBack"/>
      <w:bookmarkEnd w:id="0"/>
      <w:proofErr w:type="spellEnd"/>
      <w:r w:rsidRPr="00836CB6">
        <w:rPr>
          <w:rFonts w:ascii="Times New Roman" w:hAnsi="Times New Roman"/>
          <w:b/>
          <w:bCs/>
          <w:color w:val="00000A"/>
          <w:lang w:val="es-AR"/>
        </w:rPr>
        <w:t xml:space="preserve"> Catán</w:t>
      </w:r>
      <w:r w:rsidRPr="00836CB6">
        <w:rPr>
          <w:rFonts w:ascii="Times New Roman" w:hAnsi="Times New Roman"/>
          <w:b/>
          <w:bCs/>
          <w:color w:val="00000A"/>
          <w:vertAlign w:val="superscript"/>
          <w:lang w:val="es-AR"/>
        </w:rPr>
        <w:t>2</w:t>
      </w:r>
      <w:r w:rsidRPr="00836CB6">
        <w:rPr>
          <w:rFonts w:ascii="Times New Roman" w:hAnsi="Times New Roman"/>
          <w:b/>
          <w:bCs/>
          <w:color w:val="00000A"/>
          <w:lang w:val="es-AR"/>
        </w:rPr>
        <w:t xml:space="preserve">, </w:t>
      </w:r>
      <w:r w:rsidRPr="00836CB6">
        <w:rPr>
          <w:rFonts w:ascii="Times New Roman" w:hAnsi="Times New Roman"/>
          <w:b/>
          <w:iCs/>
          <w:lang w:val="es-AR"/>
        </w:rPr>
        <w:t>Carla Di Fonzo</w:t>
      </w:r>
      <w:r w:rsidRPr="00836CB6">
        <w:rPr>
          <w:rFonts w:ascii="Times New Roman" w:hAnsi="Times New Roman"/>
          <w:b/>
          <w:iCs/>
          <w:vertAlign w:val="superscript"/>
          <w:lang w:val="es-AR"/>
        </w:rPr>
        <w:t>3</w:t>
      </w:r>
      <w:r w:rsidRPr="00836CB6">
        <w:rPr>
          <w:rFonts w:ascii="Times New Roman" w:hAnsi="Times New Roman"/>
          <w:b/>
          <w:iCs/>
          <w:lang w:val="es-AR"/>
        </w:rPr>
        <w:t>, Laura Dopchiz</w:t>
      </w:r>
      <w:r w:rsidRPr="00836CB6">
        <w:rPr>
          <w:rFonts w:ascii="Times New Roman" w:hAnsi="Times New Roman"/>
          <w:b/>
          <w:iCs/>
          <w:vertAlign w:val="superscript"/>
          <w:lang w:val="es-AR"/>
        </w:rPr>
        <w:t>3</w:t>
      </w:r>
      <w:r w:rsidRPr="00836CB6">
        <w:rPr>
          <w:rFonts w:ascii="Times New Roman" w:hAnsi="Times New Roman"/>
          <w:b/>
          <w:iCs/>
          <w:lang w:val="es-AR"/>
        </w:rPr>
        <w:t>, María A. Arribere</w:t>
      </w:r>
      <w:r w:rsidRPr="00836CB6">
        <w:rPr>
          <w:rFonts w:ascii="Times New Roman" w:hAnsi="Times New Roman"/>
          <w:b/>
          <w:iCs/>
          <w:vertAlign w:val="superscript"/>
          <w:lang w:val="es-AR"/>
        </w:rPr>
        <w:t>2</w:t>
      </w:r>
      <w:r w:rsidRPr="00836CB6">
        <w:rPr>
          <w:rFonts w:ascii="Times New Roman" w:hAnsi="Times New Roman"/>
          <w:b/>
          <w:iCs/>
          <w:lang w:val="es-AR"/>
        </w:rPr>
        <w:t xml:space="preserve">, </w:t>
      </w:r>
      <w:r w:rsidRPr="00836CB6">
        <w:rPr>
          <w:rFonts w:ascii="Times New Roman" w:hAnsi="Times New Roman"/>
          <w:b/>
          <w:bCs/>
          <w:color w:val="00000A"/>
          <w:lang w:val="es-AR"/>
        </w:rPr>
        <w:t>Martín Ansaldo</w:t>
      </w:r>
      <w:r w:rsidRPr="00836CB6">
        <w:rPr>
          <w:rFonts w:ascii="Times New Roman" w:hAnsi="Times New Roman"/>
          <w:b/>
          <w:bCs/>
          <w:color w:val="00000A"/>
          <w:vertAlign w:val="superscript"/>
          <w:lang w:val="es-AR"/>
        </w:rPr>
        <w:t>3</w:t>
      </w:r>
      <w:r w:rsidRPr="00836CB6">
        <w:rPr>
          <w:rFonts w:ascii="Times New Roman" w:hAnsi="Times New Roman"/>
          <w:b/>
          <w:bCs/>
          <w:color w:val="00000A"/>
          <w:lang w:val="es-AR"/>
        </w:rPr>
        <w:t>, María I. Messuti</w:t>
      </w:r>
      <w:r w:rsidRPr="00836CB6">
        <w:rPr>
          <w:rFonts w:ascii="Times New Roman" w:hAnsi="Times New Roman"/>
          <w:b/>
          <w:bCs/>
          <w:color w:val="00000A"/>
          <w:vertAlign w:val="superscript"/>
          <w:lang w:val="es-AR"/>
        </w:rPr>
        <w:t xml:space="preserve">4 </w:t>
      </w:r>
      <w:r w:rsidRPr="00836CB6">
        <w:rPr>
          <w:rFonts w:ascii="Times New Roman" w:hAnsi="Times New Roman"/>
          <w:b/>
          <w:bCs/>
          <w:color w:val="00000A"/>
          <w:lang w:val="es-AR"/>
        </w:rPr>
        <w:t>And Débora F. Bubach</w:t>
      </w:r>
      <w:r w:rsidR="00DC3F27" w:rsidRPr="00836CB6">
        <w:rPr>
          <w:rFonts w:ascii="Times New Roman" w:hAnsi="Times New Roman"/>
          <w:b/>
          <w:bCs/>
          <w:color w:val="00000A"/>
          <w:vertAlign w:val="superscript"/>
          <w:lang w:val="es-AR"/>
        </w:rPr>
        <w:t>2</w:t>
      </w:r>
      <w:proofErr w:type="gramStart"/>
      <w:r w:rsidR="00DC3F27" w:rsidRPr="00836CB6">
        <w:rPr>
          <w:rFonts w:ascii="Times New Roman" w:hAnsi="Times New Roman"/>
          <w:b/>
          <w:bCs/>
          <w:color w:val="00000A"/>
          <w:vertAlign w:val="superscript"/>
          <w:lang w:val="es-AR"/>
        </w:rPr>
        <w:t>,a</w:t>
      </w:r>
      <w:proofErr w:type="gramEnd"/>
    </w:p>
    <w:p w:rsidR="00DC3F27" w:rsidRPr="00836CB6" w:rsidRDefault="00DC3F27" w:rsidP="00DC3F27">
      <w:pPr>
        <w:spacing w:after="0" w:line="480" w:lineRule="auto"/>
        <w:rPr>
          <w:rFonts w:ascii="Times New Roman" w:hAnsi="Times New Roman"/>
          <w:color w:val="00000A"/>
          <w:lang w:val="es-AR"/>
        </w:rPr>
      </w:pPr>
    </w:p>
    <w:p w:rsidR="00DC3F27" w:rsidRPr="00836CB6" w:rsidRDefault="00DC3F27" w:rsidP="00DC3F27">
      <w:pPr>
        <w:spacing w:after="0" w:line="480" w:lineRule="auto"/>
        <w:rPr>
          <w:rFonts w:ascii="Times New Roman" w:hAnsi="Times New Roman"/>
          <w:i/>
        </w:rPr>
      </w:pPr>
      <w:r w:rsidRPr="00836CB6">
        <w:rPr>
          <w:rFonts w:ascii="Times New Roman" w:hAnsi="Times New Roman"/>
          <w:i/>
          <w:color w:val="00000A"/>
          <w:vertAlign w:val="superscript"/>
        </w:rPr>
        <w:t>1</w:t>
      </w:r>
      <w:r w:rsidRPr="00836CB6">
        <w:rPr>
          <w:rFonts w:ascii="Times New Roman" w:hAnsi="Times New Roman"/>
          <w:i/>
          <w:color w:val="00000A"/>
        </w:rPr>
        <w:t xml:space="preserve">Universidad Nacional del </w:t>
      </w:r>
      <w:proofErr w:type="spellStart"/>
      <w:r w:rsidRPr="00836CB6">
        <w:rPr>
          <w:rFonts w:ascii="Times New Roman" w:hAnsi="Times New Roman"/>
          <w:i/>
          <w:color w:val="00000A"/>
        </w:rPr>
        <w:t>Comahue</w:t>
      </w:r>
      <w:proofErr w:type="spellEnd"/>
      <w:r w:rsidRPr="00836CB6">
        <w:rPr>
          <w:rFonts w:ascii="Times New Roman" w:hAnsi="Times New Roman"/>
          <w:i/>
          <w:color w:val="00000A"/>
        </w:rPr>
        <w:t xml:space="preserve">, Quintral 1250, (8400) S.C. de Bariloche, Río Negro, Argentina. </w:t>
      </w:r>
    </w:p>
    <w:p w:rsidR="00DC3F27" w:rsidRPr="00836CB6" w:rsidRDefault="00DC3F27" w:rsidP="00DC3F27">
      <w:pPr>
        <w:autoSpaceDE w:val="0"/>
        <w:autoSpaceDN w:val="0"/>
        <w:adjustRightInd w:val="0"/>
        <w:spacing w:after="0" w:line="480" w:lineRule="auto"/>
        <w:rPr>
          <w:rFonts w:ascii="Times New Roman" w:hAnsi="Times New Roman"/>
          <w:i/>
          <w:color w:val="00000A"/>
        </w:rPr>
      </w:pPr>
      <w:r w:rsidRPr="00836CB6">
        <w:rPr>
          <w:rFonts w:ascii="Times New Roman" w:hAnsi="Times New Roman"/>
          <w:i/>
          <w:color w:val="00000A"/>
          <w:vertAlign w:val="superscript"/>
        </w:rPr>
        <w:t>2</w:t>
      </w:r>
      <w:r w:rsidRPr="00836CB6">
        <w:rPr>
          <w:rFonts w:ascii="Times New Roman" w:hAnsi="Times New Roman"/>
          <w:i/>
          <w:color w:val="00000A"/>
        </w:rPr>
        <w:t xml:space="preserve">Laboratorio por Activación Neutrónica, Centro Atómico Bariloche, </w:t>
      </w:r>
      <w:r w:rsidRPr="00836CB6">
        <w:rPr>
          <w:rFonts w:ascii="Times New Roman" w:hAnsi="Times New Roman"/>
          <w:i/>
        </w:rPr>
        <w:t>Comisión Nacional de Energía Atómica, Av. Bustillo km 9.5, (8400) S.C. de Bariloche, Río Negro, Argentina.</w:t>
      </w:r>
    </w:p>
    <w:p w:rsidR="00DC3F27" w:rsidRPr="00836CB6" w:rsidRDefault="00DC3F27" w:rsidP="00DC3F27">
      <w:pPr>
        <w:autoSpaceDE w:val="0"/>
        <w:autoSpaceDN w:val="0"/>
        <w:adjustRightInd w:val="0"/>
        <w:spacing w:after="0" w:line="480" w:lineRule="auto"/>
        <w:rPr>
          <w:rFonts w:ascii="Times New Roman" w:hAnsi="Times New Roman"/>
          <w:i/>
          <w:color w:val="00000A"/>
        </w:rPr>
      </w:pPr>
      <w:r w:rsidRPr="00836CB6">
        <w:rPr>
          <w:rFonts w:ascii="Times New Roman" w:hAnsi="Times New Roman"/>
          <w:i/>
          <w:color w:val="00000A"/>
          <w:vertAlign w:val="superscript"/>
        </w:rPr>
        <w:t>3</w:t>
      </w:r>
      <w:r w:rsidRPr="00836CB6">
        <w:rPr>
          <w:rFonts w:ascii="Times New Roman" w:hAnsi="Times New Roman"/>
          <w:i/>
          <w:color w:val="00000A"/>
        </w:rPr>
        <w:t xml:space="preserve">Laboratorio de Ecofisiología y Ecotoxicología, Instituto Antártico Argentino, Campus Migueletes, (1650) San Martín, Buenos Aires, Argentina. </w:t>
      </w:r>
    </w:p>
    <w:p w:rsidR="00DC3F27" w:rsidRPr="00836CB6" w:rsidRDefault="00DC3F27" w:rsidP="00DC3F27">
      <w:pPr>
        <w:spacing w:after="0" w:line="480" w:lineRule="auto"/>
        <w:rPr>
          <w:rFonts w:ascii="Times New Roman" w:hAnsi="Times New Roman"/>
          <w:i/>
          <w:color w:val="00000A"/>
          <w:vertAlign w:val="superscript"/>
        </w:rPr>
      </w:pPr>
      <w:r w:rsidRPr="00836CB6">
        <w:rPr>
          <w:rFonts w:ascii="Times New Roman" w:hAnsi="Times New Roman"/>
          <w:i/>
          <w:color w:val="00000A"/>
          <w:vertAlign w:val="superscript"/>
        </w:rPr>
        <w:t>4</w:t>
      </w:r>
      <w:r w:rsidRPr="00836CB6">
        <w:rPr>
          <w:rFonts w:ascii="Times New Roman" w:hAnsi="Times New Roman"/>
          <w:i/>
          <w:color w:val="00000A"/>
        </w:rPr>
        <w:t xml:space="preserve">Instituto de Investigaciones en Biodiversidad y Medio Ambiente, Universidad Nacional del </w:t>
      </w:r>
      <w:proofErr w:type="spellStart"/>
      <w:r w:rsidRPr="00836CB6">
        <w:rPr>
          <w:rFonts w:ascii="Times New Roman" w:hAnsi="Times New Roman"/>
          <w:i/>
          <w:color w:val="00000A"/>
        </w:rPr>
        <w:t>Comahue</w:t>
      </w:r>
      <w:proofErr w:type="spellEnd"/>
      <w:r w:rsidRPr="00836CB6">
        <w:rPr>
          <w:rFonts w:ascii="Times New Roman" w:hAnsi="Times New Roman"/>
          <w:i/>
          <w:color w:val="00000A"/>
        </w:rPr>
        <w:t>, Consejo Nacional de Investigaciones Científicas y Técnicas, Centro Regional Universitario Bariloche, Quintral 1250, (8400) S.C. de Bariloche, Río Negro, Argentina.</w:t>
      </w:r>
      <w:r w:rsidRPr="00836CB6">
        <w:rPr>
          <w:rFonts w:ascii="Times New Roman" w:hAnsi="Times New Roman"/>
          <w:i/>
          <w:color w:val="00000A"/>
          <w:vertAlign w:val="superscript"/>
        </w:rPr>
        <w:t xml:space="preserve"> </w:t>
      </w:r>
    </w:p>
    <w:p w:rsidR="00DC3F27" w:rsidRPr="00836CB6" w:rsidRDefault="00DC3F27" w:rsidP="00DC3F27">
      <w:pPr>
        <w:spacing w:after="0" w:line="480" w:lineRule="auto"/>
        <w:rPr>
          <w:rFonts w:ascii="Times New Roman" w:hAnsi="Times New Roman"/>
          <w:color w:val="00000A"/>
          <w:vertAlign w:val="superscript"/>
        </w:rPr>
      </w:pPr>
    </w:p>
    <w:p w:rsidR="00DC3F27" w:rsidRPr="000A0798" w:rsidRDefault="00DC3F27" w:rsidP="00DC3F27">
      <w:pPr>
        <w:autoSpaceDE w:val="0"/>
        <w:autoSpaceDN w:val="0"/>
        <w:adjustRightInd w:val="0"/>
        <w:spacing w:after="0" w:line="480" w:lineRule="auto"/>
        <w:rPr>
          <w:rFonts w:ascii="Times New Roman" w:hAnsi="Times New Roman"/>
          <w:color w:val="000000" w:themeColor="text1"/>
          <w:lang w:val="es-AR"/>
        </w:rPr>
      </w:pPr>
      <w:proofErr w:type="gramStart"/>
      <w:r w:rsidRPr="00DC3F27">
        <w:rPr>
          <w:rFonts w:ascii="Times New Roman" w:hAnsi="Times New Roman"/>
          <w:color w:val="000000" w:themeColor="text1"/>
          <w:vertAlign w:val="superscript"/>
        </w:rPr>
        <w:t>a</w:t>
      </w:r>
      <w:proofErr w:type="gramEnd"/>
      <w:r w:rsidRPr="00DC3F27">
        <w:rPr>
          <w:rFonts w:ascii="Times New Roman" w:hAnsi="Times New Roman"/>
          <w:color w:val="000000" w:themeColor="text1"/>
          <w:vertAlign w:val="superscript"/>
        </w:rPr>
        <w:t xml:space="preserve"> </w:t>
      </w:r>
      <w:proofErr w:type="spellStart"/>
      <w:r w:rsidRPr="00DC3F27">
        <w:rPr>
          <w:rFonts w:ascii="Times New Roman" w:hAnsi="Times New Roman"/>
          <w:color w:val="000000" w:themeColor="text1"/>
        </w:rPr>
        <w:t>Corresponding</w:t>
      </w:r>
      <w:proofErr w:type="spellEnd"/>
      <w:r w:rsidRPr="00DC3F27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DC3F27">
        <w:rPr>
          <w:rFonts w:ascii="Times New Roman" w:hAnsi="Times New Roman"/>
          <w:color w:val="000000" w:themeColor="text1"/>
        </w:rPr>
        <w:t>author</w:t>
      </w:r>
      <w:proofErr w:type="spellEnd"/>
      <w:r w:rsidRPr="00DC3F27">
        <w:rPr>
          <w:rFonts w:ascii="Times New Roman" w:hAnsi="Times New Roman"/>
          <w:color w:val="000000" w:themeColor="text1"/>
        </w:rPr>
        <w:t xml:space="preserve"> at:</w:t>
      </w:r>
      <w:r w:rsidRPr="00DC3F27">
        <w:rPr>
          <w:rFonts w:ascii="Times New Roman" w:hAnsi="Times New Roman"/>
          <w:color w:val="000000" w:themeColor="text1"/>
          <w:vertAlign w:val="superscript"/>
        </w:rPr>
        <w:t xml:space="preserve"> </w:t>
      </w:r>
      <w:r w:rsidRPr="00DC3F27">
        <w:rPr>
          <w:rFonts w:ascii="Times New Roman" w:hAnsi="Times New Roman"/>
          <w:color w:val="000000" w:themeColor="text1"/>
        </w:rPr>
        <w:t xml:space="preserve">Laboratorio por Activación Neutrónica, Centro Atómico Bariloche, Comisión Nacional de Energía Atómica, Av. </w:t>
      </w:r>
      <w:r w:rsidRPr="000A0798">
        <w:rPr>
          <w:rFonts w:ascii="Times New Roman" w:hAnsi="Times New Roman"/>
          <w:color w:val="000000" w:themeColor="text1"/>
          <w:lang w:val="es-AR"/>
        </w:rPr>
        <w:t xml:space="preserve">Bustillo km 9.5, (8400) S.C. de Bariloche, Río Negro, Argentina. e-mail: </w:t>
      </w:r>
      <w:hyperlink r:id="rId5" w:history="1">
        <w:r w:rsidRPr="000A0798">
          <w:rPr>
            <w:rStyle w:val="Hipervnculo"/>
            <w:rFonts w:ascii="Times New Roman" w:hAnsi="Times New Roman"/>
            <w:color w:val="000000" w:themeColor="text1"/>
            <w:u w:val="none"/>
            <w:lang w:val="es-AR"/>
          </w:rPr>
          <w:t>bubachd@cab.cnea.gov.ar</w:t>
        </w:r>
      </w:hyperlink>
      <w:r w:rsidRPr="000A0798">
        <w:rPr>
          <w:rFonts w:ascii="Times New Roman" w:hAnsi="Times New Roman"/>
          <w:color w:val="000000" w:themeColor="text1"/>
          <w:lang w:val="es-AR"/>
        </w:rPr>
        <w:t xml:space="preserve"> </w:t>
      </w:r>
    </w:p>
    <w:p w:rsidR="00DC3F27" w:rsidRDefault="00DC3F27" w:rsidP="00DC3F27">
      <w:pPr>
        <w:suppressAutoHyphens w:val="0"/>
        <w:rPr>
          <w:rFonts w:ascii="Times New Roman" w:hAnsi="Times New Roman" w:cs="Times New Roman"/>
          <w:b/>
          <w:sz w:val="24"/>
          <w:szCs w:val="24"/>
          <w:lang w:val="fr-BE"/>
        </w:rPr>
      </w:pPr>
      <w:r w:rsidRPr="000A0798">
        <w:rPr>
          <w:rFonts w:ascii="Times New Roman" w:hAnsi="Times New Roman"/>
          <w:color w:val="00000A"/>
          <w:lang w:val="es-AR"/>
        </w:rPr>
        <w:br w:type="page"/>
      </w:r>
    </w:p>
    <w:p w:rsidR="006736AF" w:rsidRPr="00AE1BAA" w:rsidRDefault="00A8356C">
      <w:pPr>
        <w:rPr>
          <w:rFonts w:ascii="Times New Roman" w:hAnsi="Times New Roman" w:cs="Times New Roman"/>
          <w:b/>
          <w:sz w:val="24"/>
          <w:szCs w:val="24"/>
          <w:lang w:val="fr-BE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fr-BE"/>
        </w:rPr>
        <w:lastRenderedPageBreak/>
        <w:t>Supplemental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fr-BE"/>
        </w:rPr>
        <w:t xml:space="preserve"> </w:t>
      </w:r>
      <w:r w:rsidR="00AE1BAA" w:rsidRPr="00AE1BAA">
        <w:rPr>
          <w:rFonts w:ascii="Times New Roman" w:hAnsi="Times New Roman" w:cs="Times New Roman"/>
          <w:b/>
          <w:sz w:val="24"/>
          <w:szCs w:val="24"/>
          <w:lang w:val="fr-BE"/>
        </w:rPr>
        <w:t>Data</w:t>
      </w:r>
    </w:p>
    <w:p w:rsidR="006736AF" w:rsidRDefault="00542E3A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20.7pt;margin-top:0;width:232.1pt;height:461.3pt;z-index:251659264;mso-position-horizontal-relative:text;mso-position-vertical-relative:text">
            <v:imagedata r:id="rId6" o:title=""/>
          </v:shape>
          <o:OLEObject Type="Embed" ProgID="Excel.Sheet.12" ShapeID="_x0000_s1028" DrawAspect="Content" ObjectID="_1593343678" r:id="rId7"/>
        </w:pict>
      </w:r>
    </w:p>
    <w:p w:rsidR="00C144A8" w:rsidRDefault="00C144A8"/>
    <w:p w:rsidR="00C144A8" w:rsidRDefault="00C144A8"/>
    <w:p w:rsidR="00C144A8" w:rsidRDefault="00C144A8"/>
    <w:p w:rsidR="00C144A8" w:rsidRDefault="00C144A8"/>
    <w:p w:rsidR="00C144A8" w:rsidRDefault="00C144A8"/>
    <w:p w:rsidR="00C144A8" w:rsidRDefault="00C144A8"/>
    <w:p w:rsidR="00C144A8" w:rsidRDefault="00C144A8"/>
    <w:p w:rsidR="00C144A8" w:rsidRDefault="00C144A8"/>
    <w:p w:rsidR="00C144A8" w:rsidRDefault="00C144A8"/>
    <w:p w:rsidR="00C144A8" w:rsidRDefault="00C144A8"/>
    <w:p w:rsidR="00C144A8" w:rsidRDefault="00C144A8"/>
    <w:p w:rsidR="00C144A8" w:rsidRDefault="00C144A8"/>
    <w:p w:rsidR="00C144A8" w:rsidRDefault="00C144A8"/>
    <w:p w:rsidR="00C144A8" w:rsidRDefault="00C144A8"/>
    <w:p w:rsidR="00C144A8" w:rsidRDefault="00C144A8"/>
    <w:p w:rsidR="00C144A8" w:rsidRDefault="00C144A8"/>
    <w:p w:rsidR="00C144A8" w:rsidRDefault="00C144A8"/>
    <w:p w:rsidR="00C144A8" w:rsidRDefault="00C144A8"/>
    <w:p w:rsidR="00C144A8" w:rsidRDefault="00C144A8"/>
    <w:p w:rsidR="00C144A8" w:rsidRDefault="00C144A8"/>
    <w:p w:rsidR="00C144A8" w:rsidRDefault="00C144A8"/>
    <w:p w:rsidR="00C144A8" w:rsidRDefault="00C144A8"/>
    <w:p w:rsidR="00C144A8" w:rsidRDefault="00C144A8"/>
    <w:p w:rsidR="00010F2B" w:rsidRDefault="00010F2B">
      <w:pPr>
        <w:suppressAutoHyphens w:val="0"/>
        <w:sectPr w:rsidR="00010F2B" w:rsidSect="000F1663">
          <w:pgSz w:w="11907" w:h="16839" w:code="9"/>
          <w:pgMar w:top="1417" w:right="1701" w:bottom="1417" w:left="1701" w:header="708" w:footer="708" w:gutter="0"/>
          <w:cols w:space="708"/>
          <w:docGrid w:linePitch="360"/>
        </w:sectPr>
      </w:pPr>
      <w:r>
        <w:br w:type="page"/>
      </w:r>
    </w:p>
    <w:p w:rsidR="00010F2B" w:rsidRDefault="006474AF">
      <w:pPr>
        <w:suppressAutoHyphens w:val="0"/>
      </w:pPr>
      <w:r w:rsidRPr="006474AF">
        <w:rPr>
          <w:noProof/>
          <w:lang w:val="es-AR" w:eastAsia="es-AR"/>
        </w:rPr>
        <w:lastRenderedPageBreak/>
        <w:drawing>
          <wp:anchor distT="0" distB="0" distL="114300" distR="114300" simplePos="0" relativeHeight="251674624" behindDoc="0" locked="0" layoutInCell="1" allowOverlap="1" wp14:anchorId="0EE6AB96" wp14:editId="42514B78">
            <wp:simplePos x="0" y="0"/>
            <wp:positionH relativeFrom="column">
              <wp:posOffset>-4445</wp:posOffset>
            </wp:positionH>
            <wp:positionV relativeFrom="paragraph">
              <wp:posOffset>-422910</wp:posOffset>
            </wp:positionV>
            <wp:extent cx="8877300" cy="5114925"/>
            <wp:effectExtent l="0" t="0" r="0" b="9525"/>
            <wp:wrapNone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7300" cy="511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10F2B" w:rsidRDefault="00010F2B">
      <w:pPr>
        <w:suppressAutoHyphens w:val="0"/>
      </w:pPr>
    </w:p>
    <w:p w:rsidR="00C144A8" w:rsidRDefault="00C144A8"/>
    <w:p w:rsidR="00C144A8" w:rsidRDefault="00C144A8"/>
    <w:p w:rsidR="00C144A8" w:rsidRDefault="00C144A8"/>
    <w:p w:rsidR="00C144A8" w:rsidRDefault="00C144A8"/>
    <w:p w:rsidR="00C144A8" w:rsidRDefault="00C144A8"/>
    <w:p w:rsidR="00082BB6" w:rsidRDefault="00082BB6">
      <w:pPr>
        <w:suppressAutoHyphens w:val="0"/>
      </w:pPr>
    </w:p>
    <w:p w:rsidR="0028548F" w:rsidRDefault="0028548F">
      <w:pPr>
        <w:suppressAutoHyphens w:val="0"/>
      </w:pPr>
    </w:p>
    <w:p w:rsidR="0028548F" w:rsidRDefault="0028548F">
      <w:pPr>
        <w:suppressAutoHyphens w:val="0"/>
      </w:pPr>
    </w:p>
    <w:p w:rsidR="001D5C55" w:rsidRDefault="001D5C55">
      <w:pPr>
        <w:suppressAutoHyphens w:val="0"/>
      </w:pPr>
    </w:p>
    <w:p w:rsidR="001D5C55" w:rsidRDefault="001D5C55">
      <w:pPr>
        <w:suppressAutoHyphens w:val="0"/>
      </w:pPr>
    </w:p>
    <w:p w:rsidR="001D5C55" w:rsidRDefault="001D5C55">
      <w:pPr>
        <w:suppressAutoHyphens w:val="0"/>
      </w:pPr>
    </w:p>
    <w:p w:rsidR="001D5C55" w:rsidRDefault="001D5C55">
      <w:pPr>
        <w:suppressAutoHyphens w:val="0"/>
      </w:pPr>
    </w:p>
    <w:p w:rsidR="001D5C55" w:rsidRDefault="001D5C55">
      <w:pPr>
        <w:suppressAutoHyphens w:val="0"/>
      </w:pPr>
    </w:p>
    <w:p w:rsidR="001D5C55" w:rsidRDefault="001D5C55">
      <w:pPr>
        <w:suppressAutoHyphens w:val="0"/>
      </w:pPr>
    </w:p>
    <w:p w:rsidR="006474AF" w:rsidRDefault="006474AF">
      <w:pPr>
        <w:suppressAutoHyphens w:val="0"/>
      </w:pPr>
      <w:r>
        <w:br w:type="page"/>
      </w:r>
    </w:p>
    <w:p w:rsidR="001D5C55" w:rsidRDefault="006474AF">
      <w:pPr>
        <w:suppressAutoHyphens w:val="0"/>
      </w:pPr>
      <w:r w:rsidRPr="006474AF">
        <w:rPr>
          <w:noProof/>
          <w:lang w:val="es-AR" w:eastAsia="es-AR"/>
        </w:rPr>
        <w:lastRenderedPageBreak/>
        <w:drawing>
          <wp:inline distT="0" distB="0" distL="0" distR="0" wp14:anchorId="43C91A5A" wp14:editId="1504CDC8">
            <wp:extent cx="8667750" cy="4705350"/>
            <wp:effectExtent l="0" t="0" r="0" b="0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0" cy="470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74AF" w:rsidRDefault="006474AF">
      <w:pPr>
        <w:suppressAutoHyphens w:val="0"/>
      </w:pPr>
    </w:p>
    <w:p w:rsidR="006474AF" w:rsidRDefault="006474AF">
      <w:pPr>
        <w:suppressAutoHyphens w:val="0"/>
      </w:pPr>
      <w:r>
        <w:br w:type="page"/>
      </w:r>
    </w:p>
    <w:p w:rsidR="006474AF" w:rsidRDefault="006474AF">
      <w:pPr>
        <w:suppressAutoHyphens w:val="0"/>
      </w:pPr>
      <w:r w:rsidRPr="006474AF">
        <w:rPr>
          <w:noProof/>
          <w:lang w:val="es-AR" w:eastAsia="es-AR"/>
        </w:rPr>
        <w:lastRenderedPageBreak/>
        <w:drawing>
          <wp:inline distT="0" distB="0" distL="0" distR="0" wp14:anchorId="74573863" wp14:editId="511B19C9">
            <wp:extent cx="8820150" cy="4705350"/>
            <wp:effectExtent l="0" t="0" r="0" b="0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0" cy="470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6A9F" w:rsidRDefault="00776A9F">
      <w:pPr>
        <w:suppressAutoHyphens w:val="0"/>
      </w:pPr>
      <w:r>
        <w:br w:type="page"/>
      </w:r>
    </w:p>
    <w:p w:rsidR="001D5C55" w:rsidRDefault="006474AF">
      <w:pPr>
        <w:suppressAutoHyphens w:val="0"/>
      </w:pPr>
      <w:r w:rsidRPr="007E48C4">
        <w:rPr>
          <w:noProof/>
          <w:lang w:val="es-AR" w:eastAsia="es-AR"/>
        </w:rPr>
        <w:lastRenderedPageBreak/>
        <w:drawing>
          <wp:anchor distT="0" distB="0" distL="114300" distR="114300" simplePos="0" relativeHeight="251672576" behindDoc="0" locked="0" layoutInCell="1" allowOverlap="1" wp14:anchorId="17B91C8C" wp14:editId="3388E93F">
            <wp:simplePos x="0" y="0"/>
            <wp:positionH relativeFrom="column">
              <wp:posOffset>119380</wp:posOffset>
            </wp:positionH>
            <wp:positionV relativeFrom="paragraph">
              <wp:posOffset>78740</wp:posOffset>
            </wp:positionV>
            <wp:extent cx="8248650" cy="1914525"/>
            <wp:effectExtent l="0" t="0" r="0" b="9525"/>
            <wp:wrapNone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8650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D5C55" w:rsidRDefault="001D5C55">
      <w:pPr>
        <w:suppressAutoHyphens w:val="0"/>
      </w:pPr>
    </w:p>
    <w:p w:rsidR="001D5C55" w:rsidRDefault="001D5C55">
      <w:pPr>
        <w:suppressAutoHyphens w:val="0"/>
      </w:pPr>
    </w:p>
    <w:p w:rsidR="007E48C4" w:rsidRDefault="007E48C4">
      <w:pPr>
        <w:suppressAutoHyphens w:val="0"/>
      </w:pPr>
    </w:p>
    <w:p w:rsidR="007E48C4" w:rsidRDefault="007E48C4">
      <w:pPr>
        <w:suppressAutoHyphens w:val="0"/>
      </w:pPr>
    </w:p>
    <w:p w:rsidR="007E48C4" w:rsidRDefault="007E48C4">
      <w:pPr>
        <w:suppressAutoHyphens w:val="0"/>
      </w:pPr>
    </w:p>
    <w:p w:rsidR="001D5C55" w:rsidRDefault="001D5C55">
      <w:pPr>
        <w:suppressAutoHyphens w:val="0"/>
      </w:pPr>
    </w:p>
    <w:p w:rsidR="006474AF" w:rsidRDefault="006474AF">
      <w:pPr>
        <w:suppressAutoHyphens w:val="0"/>
      </w:pPr>
      <w:r w:rsidRPr="007E48C4">
        <w:rPr>
          <w:noProof/>
          <w:lang w:val="es-AR" w:eastAsia="es-AR"/>
        </w:rPr>
        <w:drawing>
          <wp:anchor distT="0" distB="0" distL="114300" distR="114300" simplePos="0" relativeHeight="251673600" behindDoc="0" locked="0" layoutInCell="1" allowOverlap="1" wp14:anchorId="2668ED2E" wp14:editId="225FC8A4">
            <wp:simplePos x="0" y="0"/>
            <wp:positionH relativeFrom="column">
              <wp:posOffset>119380</wp:posOffset>
            </wp:positionH>
            <wp:positionV relativeFrom="paragraph">
              <wp:posOffset>60960</wp:posOffset>
            </wp:positionV>
            <wp:extent cx="8382000" cy="1724025"/>
            <wp:effectExtent l="0" t="0" r="0" b="9525"/>
            <wp:wrapNone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474AF" w:rsidRDefault="006474AF">
      <w:pPr>
        <w:suppressAutoHyphens w:val="0"/>
      </w:pPr>
    </w:p>
    <w:p w:rsidR="006474AF" w:rsidRDefault="006474AF">
      <w:pPr>
        <w:suppressAutoHyphens w:val="0"/>
      </w:pPr>
    </w:p>
    <w:p w:rsidR="006474AF" w:rsidRDefault="006474AF">
      <w:pPr>
        <w:suppressAutoHyphens w:val="0"/>
      </w:pPr>
    </w:p>
    <w:p w:rsidR="006474AF" w:rsidRDefault="006474AF">
      <w:pPr>
        <w:suppressAutoHyphens w:val="0"/>
      </w:pPr>
    </w:p>
    <w:p w:rsidR="006474AF" w:rsidRDefault="006474AF">
      <w:pPr>
        <w:suppressAutoHyphens w:val="0"/>
      </w:pPr>
    </w:p>
    <w:p w:rsidR="006474AF" w:rsidRDefault="006474AF">
      <w:pPr>
        <w:suppressAutoHyphens w:val="0"/>
      </w:pPr>
    </w:p>
    <w:p w:rsidR="0020006D" w:rsidRDefault="0020006D">
      <w:pPr>
        <w:suppressAutoHyphens w:val="0"/>
      </w:pPr>
      <w:r>
        <w:br w:type="page"/>
      </w:r>
    </w:p>
    <w:p w:rsidR="006474AF" w:rsidRDefault="0020006D">
      <w:pPr>
        <w:suppressAutoHyphens w:val="0"/>
      </w:pPr>
      <w:r w:rsidRPr="007E48C4">
        <w:rPr>
          <w:noProof/>
          <w:lang w:val="es-AR" w:eastAsia="es-AR"/>
        </w:rPr>
        <w:lastRenderedPageBreak/>
        <w:drawing>
          <wp:anchor distT="0" distB="0" distL="114300" distR="114300" simplePos="0" relativeHeight="251675648" behindDoc="0" locked="0" layoutInCell="1" allowOverlap="1" wp14:anchorId="4FA107A1" wp14:editId="6FAE9356">
            <wp:simplePos x="0" y="0"/>
            <wp:positionH relativeFrom="column">
              <wp:posOffset>100330</wp:posOffset>
            </wp:positionH>
            <wp:positionV relativeFrom="paragraph">
              <wp:posOffset>110490</wp:posOffset>
            </wp:positionV>
            <wp:extent cx="6943725" cy="1724025"/>
            <wp:effectExtent l="0" t="0" r="9525" b="9525"/>
            <wp:wrapNone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3725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474AF" w:rsidRDefault="006474AF">
      <w:pPr>
        <w:suppressAutoHyphens w:val="0"/>
      </w:pPr>
    </w:p>
    <w:p w:rsidR="0020006D" w:rsidRDefault="0020006D">
      <w:pPr>
        <w:suppressAutoHyphens w:val="0"/>
      </w:pPr>
    </w:p>
    <w:p w:rsidR="0020006D" w:rsidRDefault="0020006D">
      <w:pPr>
        <w:suppressAutoHyphens w:val="0"/>
      </w:pPr>
    </w:p>
    <w:p w:rsidR="0020006D" w:rsidRDefault="0020006D">
      <w:pPr>
        <w:suppressAutoHyphens w:val="0"/>
      </w:pPr>
    </w:p>
    <w:p w:rsidR="0020006D" w:rsidRDefault="0020006D">
      <w:pPr>
        <w:suppressAutoHyphens w:val="0"/>
      </w:pPr>
    </w:p>
    <w:p w:rsidR="0020006D" w:rsidRDefault="0020006D">
      <w:pPr>
        <w:suppressAutoHyphens w:val="0"/>
      </w:pPr>
    </w:p>
    <w:p w:rsidR="00955B22" w:rsidRDefault="00955B22" w:rsidP="00776A9F"/>
    <w:sectPr w:rsidR="00955B22" w:rsidSect="00776A9F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D79"/>
    <w:rsid w:val="00010F2B"/>
    <w:rsid w:val="00082BB6"/>
    <w:rsid w:val="0008750F"/>
    <w:rsid w:val="000A0798"/>
    <w:rsid w:val="000A553E"/>
    <w:rsid w:val="000B39A6"/>
    <w:rsid w:val="000F1663"/>
    <w:rsid w:val="001570CE"/>
    <w:rsid w:val="001D5C55"/>
    <w:rsid w:val="001E24A0"/>
    <w:rsid w:val="0020006D"/>
    <w:rsid w:val="0028548F"/>
    <w:rsid w:val="00343749"/>
    <w:rsid w:val="004D12E5"/>
    <w:rsid w:val="00542E3A"/>
    <w:rsid w:val="00546207"/>
    <w:rsid w:val="005C5D79"/>
    <w:rsid w:val="00621FE9"/>
    <w:rsid w:val="006474AF"/>
    <w:rsid w:val="00654F9F"/>
    <w:rsid w:val="006736AF"/>
    <w:rsid w:val="007559AF"/>
    <w:rsid w:val="00776A9F"/>
    <w:rsid w:val="007E48C4"/>
    <w:rsid w:val="008D475C"/>
    <w:rsid w:val="008E7118"/>
    <w:rsid w:val="00900BB9"/>
    <w:rsid w:val="00955B22"/>
    <w:rsid w:val="009C3EE6"/>
    <w:rsid w:val="009F4668"/>
    <w:rsid w:val="00A123FD"/>
    <w:rsid w:val="00A8356C"/>
    <w:rsid w:val="00AE1BAA"/>
    <w:rsid w:val="00BA19E2"/>
    <w:rsid w:val="00C010D4"/>
    <w:rsid w:val="00C144A8"/>
    <w:rsid w:val="00C74821"/>
    <w:rsid w:val="00CE63B5"/>
    <w:rsid w:val="00DC3F27"/>
    <w:rsid w:val="00E30AE5"/>
    <w:rsid w:val="00EC49D0"/>
    <w:rsid w:val="00F9746B"/>
    <w:rsid w:val="00F97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36AF"/>
    <w:pPr>
      <w:suppressAutoHyphens/>
    </w:pPr>
    <w:rPr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736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736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D5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D5C55"/>
    <w:rPr>
      <w:rFonts w:ascii="Tahoma" w:hAnsi="Tahoma" w:cs="Tahoma"/>
      <w:sz w:val="16"/>
      <w:szCs w:val="16"/>
      <w:lang w:val="es-ES"/>
    </w:rPr>
  </w:style>
  <w:style w:type="character" w:styleId="Refdecomentario">
    <w:name w:val="annotation reference"/>
    <w:uiPriority w:val="99"/>
    <w:semiHidden/>
    <w:unhideWhenUsed/>
    <w:rsid w:val="00900BB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00BB9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00BB9"/>
    <w:rPr>
      <w:rFonts w:ascii="Calibri" w:eastAsia="Calibri" w:hAnsi="Calibri" w:cs="Times New Roman"/>
      <w:sz w:val="20"/>
      <w:szCs w:val="20"/>
      <w:lang w:val="es-ES"/>
    </w:rPr>
  </w:style>
  <w:style w:type="character" w:styleId="Hipervnculo">
    <w:name w:val="Hyperlink"/>
    <w:uiPriority w:val="99"/>
    <w:unhideWhenUsed/>
    <w:rsid w:val="00DC3F2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36AF"/>
    <w:pPr>
      <w:suppressAutoHyphens/>
    </w:pPr>
    <w:rPr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736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736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D5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D5C55"/>
    <w:rPr>
      <w:rFonts w:ascii="Tahoma" w:hAnsi="Tahoma" w:cs="Tahoma"/>
      <w:sz w:val="16"/>
      <w:szCs w:val="16"/>
      <w:lang w:val="es-ES"/>
    </w:rPr>
  </w:style>
  <w:style w:type="character" w:styleId="Refdecomentario">
    <w:name w:val="annotation reference"/>
    <w:uiPriority w:val="99"/>
    <w:semiHidden/>
    <w:unhideWhenUsed/>
    <w:rsid w:val="00900BB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00BB9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00BB9"/>
    <w:rPr>
      <w:rFonts w:ascii="Calibri" w:eastAsia="Calibri" w:hAnsi="Calibri" w:cs="Times New Roman"/>
      <w:sz w:val="20"/>
      <w:szCs w:val="20"/>
      <w:lang w:val="es-ES"/>
    </w:rPr>
  </w:style>
  <w:style w:type="character" w:styleId="Hipervnculo">
    <w:name w:val="Hyperlink"/>
    <w:uiPriority w:val="99"/>
    <w:unhideWhenUsed/>
    <w:rsid w:val="00DC3F2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5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3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3" Type="http://schemas.openxmlformats.org/officeDocument/2006/relationships/settings" Target="settings.xml"/><Relationship Id="rId7" Type="http://schemas.openxmlformats.org/officeDocument/2006/relationships/package" Target="embeddings/Hoja_de_c_lculo_de_Microsoft_Excel1.xlsx"/><Relationship Id="rId12" Type="http://schemas.openxmlformats.org/officeDocument/2006/relationships/image" Target="media/image6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5.emf"/><Relationship Id="rId5" Type="http://schemas.openxmlformats.org/officeDocument/2006/relationships/hyperlink" Target="mailto:bubachd@cab.cnea.gov.ar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206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CNEA</dc:creator>
  <cp:lastModifiedBy>CNEA</cp:lastModifiedBy>
  <cp:revision>4</cp:revision>
  <cp:lastPrinted>2018-04-05T14:48:00Z</cp:lastPrinted>
  <dcterms:created xsi:type="dcterms:W3CDTF">2018-05-07T14:00:00Z</dcterms:created>
  <dcterms:modified xsi:type="dcterms:W3CDTF">2018-07-17T17:41:00Z</dcterms:modified>
</cp:coreProperties>
</file>